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881A" w14:textId="383CCEDE" w:rsidR="0071156A" w:rsidRPr="007A42B8" w:rsidRDefault="0071156A" w:rsidP="007115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 xml:space="preserve">Job Title: </w:t>
      </w:r>
      <w:r w:rsidR="00240410"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Advanced Clinical Practitioner</w:t>
      </w:r>
      <w:r w:rsidR="00D77474"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(ACP)</w:t>
      </w:r>
    </w:p>
    <w:p w14:paraId="33B005DE" w14:textId="66AAEE72" w:rsidR="0071156A" w:rsidRPr="007A42B8" w:rsidRDefault="0071156A" w:rsidP="007115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>Location:</w:t>
      </w:r>
      <w:r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0704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Remote</w:t>
      </w:r>
    </w:p>
    <w:p w14:paraId="02DDE6E0" w14:textId="1E4A39AC" w:rsidR="0071156A" w:rsidRPr="007A42B8" w:rsidRDefault="0071156A" w:rsidP="007115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>Salary:</w:t>
      </w:r>
      <w:r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 </w:t>
      </w:r>
      <w:r w:rsidR="00063EB6"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Negotiable</w:t>
      </w:r>
    </w:p>
    <w:p w14:paraId="0AEE1A4E" w14:textId="1B7A3A08" w:rsidR="00E41C63" w:rsidRPr="007A42B8" w:rsidRDefault="00E41C63" w:rsidP="007115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>Type</w:t>
      </w:r>
      <w:r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E95AF7"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Full-time</w:t>
      </w:r>
    </w:p>
    <w:p w14:paraId="15EECEF5" w14:textId="6D16B713" w:rsidR="0071156A" w:rsidRPr="007A42B8" w:rsidRDefault="0071156A" w:rsidP="0071156A">
      <w:pPr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>Start Date:</w:t>
      </w:r>
      <w:r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07049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October 2022</w:t>
      </w:r>
    </w:p>
    <w:p w14:paraId="26960EF2" w14:textId="469B23F1" w:rsidR="00091F1B" w:rsidRPr="007A42B8" w:rsidRDefault="0071156A" w:rsidP="0071156A">
      <w:pPr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>Application Close Date:</w:t>
      </w:r>
      <w:r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434A5A" w:rsidRPr="007A42B8">
        <w:rPr>
          <w:rFonts w:ascii="Segoe UI" w:hAnsi="Segoe UI" w:cs="Segoe UI"/>
          <w:color w:val="000000" w:themeColor="text1"/>
          <w:sz w:val="22"/>
          <w:szCs w:val="22"/>
          <w:shd w:val="clear" w:color="auto" w:fill="FFFFFF"/>
        </w:rPr>
        <w:t>TBC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br/>
      </w:r>
    </w:p>
    <w:p w14:paraId="05864D99" w14:textId="48169D1C" w:rsidR="0071156A" w:rsidRPr="007A42B8" w:rsidRDefault="0071156A" w:rsidP="0071156A">
      <w:pPr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br/>
      </w:r>
      <w:r w:rsidR="00E41C63" w:rsidRPr="007A42B8">
        <w:rPr>
          <w:rFonts w:ascii="Segoe UI" w:hAnsi="Segoe UI" w:cs="Segoe UI"/>
          <w:b/>
          <w:bCs/>
          <w:color w:val="000000" w:themeColor="text1"/>
          <w:sz w:val="22"/>
          <w:szCs w:val="22"/>
          <w:shd w:val="clear" w:color="auto" w:fill="FFFFFF"/>
        </w:rPr>
        <w:t>Job Overview</w:t>
      </w:r>
    </w:p>
    <w:p w14:paraId="4BF5B4C1" w14:textId="636C2ED2" w:rsidR="00063EB6" w:rsidRPr="007A42B8" w:rsidRDefault="00063EB6" w:rsidP="00063EB6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The post holder is an experienced ACP who, acting within their professional boundaries, will provide care for the presenting patient from initial history taking, clinical assessment, diagnosis, </w:t>
      </w:r>
      <w:proofErr w:type="gram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treatment</w:t>
      </w:r>
      <w:proofErr w:type="gramEnd"/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 and evaluation of care.</w:t>
      </w:r>
    </w:p>
    <w:p w14:paraId="036A1BCE" w14:textId="6D0B3E91" w:rsidR="00063EB6" w:rsidRPr="007A42B8" w:rsidRDefault="00063EB6" w:rsidP="00063EB6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They will demonstrate safe, clinical decision-making and expert care, including assessment and diagnostic skills, for patients within the general practice. The post holder will demonstrate critical thinking in the clinical decision-making process.</w:t>
      </w:r>
    </w:p>
    <w:p w14:paraId="18B971B9" w14:textId="77777777" w:rsidR="00063EB6" w:rsidRPr="007A42B8" w:rsidRDefault="00063EB6" w:rsidP="00063EB6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They will work collaboratively with the general practice team to meet the needs of patients, support the delivery of policy and </w:t>
      </w:r>
      <w:proofErr w:type="gram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procedures</w:t>
      </w:r>
      <w:proofErr w:type="gramEnd"/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 and provide ACP leadership as required.</w:t>
      </w:r>
    </w:p>
    <w:p w14:paraId="1D4C8F6A" w14:textId="4322E4BF" w:rsidR="00063EB6" w:rsidRPr="007A42B8" w:rsidRDefault="007B6F68" w:rsidP="00063EB6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This position is for on-site provisions.</w:t>
      </w:r>
    </w:p>
    <w:p w14:paraId="1D269ABE" w14:textId="77777777" w:rsidR="00063EB6" w:rsidRPr="007A42B8" w:rsidRDefault="00063EB6" w:rsidP="00063EB6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This role is for a qualified Pharmacist registered with the </w:t>
      </w:r>
      <w:proofErr w:type="spell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GPhC</w:t>
      </w:r>
      <w:proofErr w:type="spellEnd"/>
      <w:r w:rsidRPr="007A42B8">
        <w:rPr>
          <w:rFonts w:ascii="Segoe UI" w:hAnsi="Segoe UI" w:cs="Segoe UI"/>
          <w:color w:val="000000" w:themeColor="text1"/>
          <w:sz w:val="22"/>
          <w:szCs w:val="22"/>
        </w:rPr>
        <w:t>.</w:t>
      </w:r>
    </w:p>
    <w:p w14:paraId="57E495A7" w14:textId="77777777" w:rsidR="00E95AF7" w:rsidRPr="007A42B8" w:rsidRDefault="00E95AF7" w:rsidP="00E41C63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</w:p>
    <w:p w14:paraId="0A37E1E8" w14:textId="018B4BB8" w:rsidR="00E41C63" w:rsidRPr="007A42B8" w:rsidRDefault="00E41C63" w:rsidP="00E41C63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</w:rPr>
        <w:t>Qualification</w:t>
      </w:r>
    </w:p>
    <w:p w14:paraId="1CE22D31" w14:textId="77777777" w:rsidR="00E41C63" w:rsidRPr="007A42B8" w:rsidRDefault="00E41C63" w:rsidP="00091F1B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Essential</w:t>
      </w:r>
    </w:p>
    <w:p w14:paraId="7982A390" w14:textId="335CD1E0" w:rsidR="00240410" w:rsidRPr="007A42B8" w:rsidRDefault="00240410" w:rsidP="00240410">
      <w:pPr>
        <w:pStyle w:val="ListParagraph"/>
        <w:numPr>
          <w:ilvl w:val="0"/>
          <w:numId w:val="13"/>
        </w:numPr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Advanced Clinical Practitioner </w:t>
      </w:r>
      <w:r w:rsidR="001B3611" w:rsidRPr="007A42B8">
        <w:rPr>
          <w:rFonts w:ascii="Segoe UI" w:hAnsi="Segoe UI" w:cs="Segoe UI"/>
          <w:color w:val="000000" w:themeColor="text1"/>
          <w:sz w:val="22"/>
          <w:szCs w:val="22"/>
        </w:rPr>
        <w:t>(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t>MSc/PGDip</w:t>
      </w:r>
      <w:r w:rsidR="001B3611" w:rsidRPr="007A42B8">
        <w:rPr>
          <w:rFonts w:ascii="Segoe UI" w:hAnsi="Segoe UI" w:cs="Segoe UI"/>
          <w:color w:val="000000" w:themeColor="text1"/>
          <w:sz w:val="22"/>
          <w:szCs w:val="22"/>
        </w:rPr>
        <w:t>)</w:t>
      </w:r>
    </w:p>
    <w:p w14:paraId="0AEC5898" w14:textId="08CC51B1" w:rsidR="001B3611" w:rsidRPr="007A42B8" w:rsidRDefault="001B3611" w:rsidP="00240410">
      <w:pPr>
        <w:pStyle w:val="ListParagraph"/>
        <w:numPr>
          <w:ilvl w:val="0"/>
          <w:numId w:val="13"/>
        </w:numPr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Pharmacist (</w:t>
      </w:r>
      <w:proofErr w:type="spell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MPharm</w:t>
      </w:r>
      <w:proofErr w:type="spellEnd"/>
      <w:r w:rsidRPr="007A42B8">
        <w:rPr>
          <w:rFonts w:ascii="Segoe UI" w:hAnsi="Segoe UI" w:cs="Segoe UI"/>
          <w:color w:val="000000" w:themeColor="text1"/>
          <w:sz w:val="22"/>
          <w:szCs w:val="22"/>
        </w:rPr>
        <w:t>) (</w:t>
      </w:r>
      <w:proofErr w:type="spell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GPhC</w:t>
      </w:r>
      <w:proofErr w:type="spellEnd"/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 registration required)</w:t>
      </w:r>
    </w:p>
    <w:p w14:paraId="4708DF0E" w14:textId="77777777" w:rsidR="00E41C63" w:rsidRPr="007A42B8" w:rsidRDefault="00E41C63" w:rsidP="00E41C63">
      <w:pPr>
        <w:shd w:val="clear" w:color="auto" w:fill="FFFFFF"/>
        <w:ind w:left="720"/>
        <w:rPr>
          <w:rFonts w:ascii="Segoe UI" w:hAnsi="Segoe UI" w:cs="Segoe UI"/>
          <w:color w:val="000000" w:themeColor="text1"/>
          <w:sz w:val="22"/>
          <w:szCs w:val="22"/>
        </w:rPr>
      </w:pPr>
    </w:p>
    <w:p w14:paraId="3A61FF97" w14:textId="77777777" w:rsidR="00E41C63" w:rsidRPr="007A42B8" w:rsidRDefault="00E41C63" w:rsidP="00E41C63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</w:rPr>
        <w:t>Experience</w:t>
      </w:r>
    </w:p>
    <w:p w14:paraId="5C972616" w14:textId="77777777" w:rsidR="00E41C63" w:rsidRPr="007A42B8" w:rsidRDefault="00E41C63" w:rsidP="00091F1B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Essential</w:t>
      </w:r>
    </w:p>
    <w:p w14:paraId="2D9CF8DA" w14:textId="61B566E9" w:rsidR="00E41C63" w:rsidRPr="007A42B8" w:rsidRDefault="00E41C63" w:rsidP="00E41C63">
      <w:pPr>
        <w:numPr>
          <w:ilvl w:val="0"/>
          <w:numId w:val="6"/>
        </w:num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Previous </w:t>
      </w:r>
      <w:r w:rsidR="00E95AF7" w:rsidRPr="007A42B8">
        <w:rPr>
          <w:rFonts w:ascii="Segoe UI" w:hAnsi="Segoe UI" w:cs="Segoe UI"/>
          <w:color w:val="000000" w:themeColor="text1"/>
          <w:sz w:val="22"/>
          <w:szCs w:val="22"/>
        </w:rPr>
        <w:t>p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t>rimary care experience</w:t>
      </w:r>
    </w:p>
    <w:p w14:paraId="0739D4CF" w14:textId="4C200EC9" w:rsidR="001B3611" w:rsidRPr="007A42B8" w:rsidRDefault="001B3611" w:rsidP="00E41C63">
      <w:pPr>
        <w:numPr>
          <w:ilvl w:val="0"/>
          <w:numId w:val="6"/>
        </w:num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proofErr w:type="spell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SystmOne</w:t>
      </w:r>
      <w:proofErr w:type="spellEnd"/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 &amp; EMIS</w:t>
      </w:r>
    </w:p>
    <w:p w14:paraId="6FE3562C" w14:textId="04E41AB3" w:rsidR="00091F1B" w:rsidRDefault="00091F1B" w:rsidP="00E41C63">
      <w:pPr>
        <w:shd w:val="clear" w:color="auto" w:fill="FFFFFF"/>
        <w:spacing w:after="150"/>
        <w:rPr>
          <w:rFonts w:ascii="Segoe UI" w:hAnsi="Segoe UI" w:cs="Segoe UI"/>
          <w:b/>
          <w:bCs/>
          <w:color w:val="2D2D2D"/>
          <w:sz w:val="22"/>
          <w:szCs w:val="22"/>
        </w:rPr>
      </w:pPr>
    </w:p>
    <w:p w14:paraId="3DE10B29" w14:textId="7D75FE54" w:rsidR="001B3611" w:rsidRDefault="001B3611" w:rsidP="00E41C63">
      <w:pPr>
        <w:shd w:val="clear" w:color="auto" w:fill="FFFFFF"/>
        <w:spacing w:after="150"/>
        <w:rPr>
          <w:rFonts w:ascii="Segoe UI" w:hAnsi="Segoe UI" w:cs="Segoe UI"/>
          <w:b/>
          <w:bCs/>
          <w:color w:val="2D2D2D"/>
          <w:sz w:val="22"/>
          <w:szCs w:val="22"/>
        </w:rPr>
      </w:pPr>
    </w:p>
    <w:p w14:paraId="32AAE5EF" w14:textId="6143E0C2" w:rsidR="001B3611" w:rsidRDefault="001B3611" w:rsidP="00E41C63">
      <w:pPr>
        <w:shd w:val="clear" w:color="auto" w:fill="FFFFFF"/>
        <w:spacing w:after="150"/>
        <w:rPr>
          <w:rFonts w:ascii="Segoe UI" w:hAnsi="Segoe UI" w:cs="Segoe UI"/>
          <w:b/>
          <w:bCs/>
          <w:color w:val="2D2D2D"/>
          <w:sz w:val="22"/>
          <w:szCs w:val="22"/>
        </w:rPr>
      </w:pPr>
    </w:p>
    <w:p w14:paraId="041251A4" w14:textId="77777777" w:rsidR="001B3611" w:rsidRDefault="001B3611" w:rsidP="00E41C63">
      <w:pPr>
        <w:shd w:val="clear" w:color="auto" w:fill="FFFFFF"/>
        <w:spacing w:after="150"/>
        <w:rPr>
          <w:rFonts w:ascii="Segoe UI" w:hAnsi="Segoe UI" w:cs="Segoe UI"/>
          <w:b/>
          <w:bCs/>
          <w:color w:val="2D2D2D"/>
          <w:sz w:val="22"/>
          <w:szCs w:val="22"/>
        </w:rPr>
      </w:pPr>
    </w:p>
    <w:p w14:paraId="1CCA7064" w14:textId="04774D76" w:rsidR="00E41C63" w:rsidRPr="007A42B8" w:rsidRDefault="00E41C63" w:rsidP="00E41C63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</w:rPr>
        <w:lastRenderedPageBreak/>
        <w:t>Knowledge</w:t>
      </w:r>
    </w:p>
    <w:p w14:paraId="1D467FCD" w14:textId="77777777" w:rsidR="00E41C63" w:rsidRPr="007A42B8" w:rsidRDefault="00E41C63" w:rsidP="00091F1B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Essential</w:t>
      </w:r>
    </w:p>
    <w:p w14:paraId="34A19C49" w14:textId="2ED94EEB" w:rsidR="00E41C63" w:rsidRPr="007A42B8" w:rsidRDefault="00E41C63" w:rsidP="00E41C63">
      <w:pPr>
        <w:numPr>
          <w:ilvl w:val="0"/>
          <w:numId w:val="8"/>
        </w:num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Awareness of all aspects relevant to the role of </w:t>
      </w:r>
      <w:r w:rsidR="001B3611" w:rsidRPr="007A42B8">
        <w:rPr>
          <w:rFonts w:ascii="Segoe UI" w:hAnsi="Segoe UI" w:cs="Segoe UI"/>
          <w:color w:val="000000" w:themeColor="text1"/>
          <w:sz w:val="22"/>
          <w:szCs w:val="22"/>
        </w:rPr>
        <w:t>an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  <w:r w:rsidR="00240410" w:rsidRPr="007A42B8">
        <w:rPr>
          <w:rFonts w:ascii="Segoe UI" w:hAnsi="Segoe UI" w:cs="Segoe UI"/>
          <w:color w:val="000000" w:themeColor="text1"/>
          <w:sz w:val="22"/>
          <w:szCs w:val="22"/>
        </w:rPr>
        <w:t>ACP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, including the ethical, legal, </w:t>
      </w:r>
      <w:proofErr w:type="gramStart"/>
      <w:r w:rsidRPr="007A42B8">
        <w:rPr>
          <w:rFonts w:ascii="Segoe UI" w:hAnsi="Segoe UI" w:cs="Segoe UI"/>
          <w:color w:val="000000" w:themeColor="text1"/>
          <w:sz w:val="22"/>
          <w:szCs w:val="22"/>
        </w:rPr>
        <w:t>professional</w:t>
      </w:r>
      <w:proofErr w:type="gramEnd"/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 and organisational policies and procedures.</w:t>
      </w:r>
    </w:p>
    <w:p w14:paraId="165BA271" w14:textId="793CB9C2" w:rsidR="00E41C63" w:rsidRPr="007A42B8" w:rsidRDefault="00E41C63" w:rsidP="00E41C63">
      <w:p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</w:p>
    <w:p w14:paraId="29AF4FC6" w14:textId="77777777" w:rsidR="00240410" w:rsidRPr="007A42B8" w:rsidRDefault="00240410" w:rsidP="00E41C63">
      <w:p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</w:p>
    <w:p w14:paraId="547387C4" w14:textId="77777777" w:rsidR="00E41C63" w:rsidRPr="007A42B8" w:rsidRDefault="00E41C63" w:rsidP="00E41C63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</w:rPr>
        <w:t>Skills</w:t>
      </w:r>
    </w:p>
    <w:p w14:paraId="6F2C5C51" w14:textId="77777777" w:rsidR="00E41C63" w:rsidRPr="007A42B8" w:rsidRDefault="00E41C63" w:rsidP="00091F1B">
      <w:pPr>
        <w:shd w:val="clear" w:color="auto" w:fill="FFFFFF"/>
        <w:spacing w:after="15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Essential</w:t>
      </w:r>
    </w:p>
    <w:p w14:paraId="13DE81C5" w14:textId="77777777" w:rsidR="00E41C63" w:rsidRPr="007A42B8" w:rsidRDefault="00E41C63" w:rsidP="00E41C63">
      <w:pPr>
        <w:numPr>
          <w:ilvl w:val="0"/>
          <w:numId w:val="10"/>
        </w:num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Ability to effectively apply clinical judgement in the decision-making process.</w:t>
      </w:r>
    </w:p>
    <w:p w14:paraId="5A251D3C" w14:textId="77777777" w:rsidR="00E41C63" w:rsidRPr="007A42B8" w:rsidRDefault="00E41C63" w:rsidP="00E41C63">
      <w:pPr>
        <w:numPr>
          <w:ilvl w:val="0"/>
          <w:numId w:val="10"/>
        </w:num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Time management and effective judgement in prioritisation of work.</w:t>
      </w:r>
    </w:p>
    <w:p w14:paraId="5CDF6940" w14:textId="77777777" w:rsidR="00E41C63" w:rsidRPr="007A42B8" w:rsidRDefault="00E41C63" w:rsidP="00E41C63">
      <w:pPr>
        <w:numPr>
          <w:ilvl w:val="0"/>
          <w:numId w:val="10"/>
        </w:numPr>
        <w:shd w:val="clear" w:color="auto" w:fill="FFFFFF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Leadership, communication and interpersonal skills</w:t>
      </w:r>
    </w:p>
    <w:p w14:paraId="2BC274AE" w14:textId="77777777" w:rsidR="00E41C63" w:rsidRDefault="00E41C63" w:rsidP="0071156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b/>
          <w:bCs/>
          <w:color w:val="2D2D2D"/>
          <w:sz w:val="22"/>
          <w:szCs w:val="22"/>
        </w:rPr>
      </w:pPr>
    </w:p>
    <w:p w14:paraId="3EC887C0" w14:textId="1A5C29E0" w:rsidR="0071156A" w:rsidRPr="007A42B8" w:rsidRDefault="0071156A" w:rsidP="0071156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b/>
          <w:bCs/>
          <w:color w:val="000000" w:themeColor="text1"/>
          <w:sz w:val="22"/>
          <w:szCs w:val="22"/>
        </w:rPr>
        <w:t>Contact: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br/>
      </w:r>
      <w:r w:rsidR="00E41C63" w:rsidRPr="007A42B8">
        <w:rPr>
          <w:rFonts w:ascii="Segoe UI" w:hAnsi="Segoe UI" w:cs="Segoe UI"/>
          <w:color w:val="000000" w:themeColor="text1"/>
          <w:sz w:val="22"/>
          <w:szCs w:val="22"/>
        </w:rPr>
        <w:t>I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t xml:space="preserve">f you are interested in this position, please submit your CV to </w:t>
      </w:r>
      <w:hyperlink r:id="rId7" w:history="1">
        <w:r w:rsidRPr="00E41C63">
          <w:rPr>
            <w:rStyle w:val="Hyperlink"/>
            <w:rFonts w:ascii="Segoe UI" w:hAnsi="Segoe UI" w:cs="Segoe UI"/>
            <w:sz w:val="22"/>
            <w:szCs w:val="22"/>
          </w:rPr>
          <w:t>hr@prescribingcaredirect.co.uk</w:t>
        </w:r>
      </w:hyperlink>
      <w:r w:rsidRPr="00E41C63">
        <w:rPr>
          <w:rFonts w:ascii="Segoe UI" w:hAnsi="Segoe UI" w:cs="Segoe UI"/>
          <w:color w:val="2D2D2D"/>
          <w:sz w:val="22"/>
          <w:szCs w:val="22"/>
        </w:rPr>
        <w:t xml:space="preserve"> </w:t>
      </w:r>
      <w:r w:rsidRPr="007A42B8">
        <w:rPr>
          <w:rFonts w:ascii="Segoe UI" w:hAnsi="Segoe UI" w:cs="Segoe UI"/>
          <w:color w:val="000000" w:themeColor="text1"/>
          <w:sz w:val="22"/>
          <w:szCs w:val="22"/>
        </w:rPr>
        <w:t>before the close date.</w:t>
      </w:r>
    </w:p>
    <w:p w14:paraId="2E0C9B61" w14:textId="77777777" w:rsidR="0071156A" w:rsidRPr="007A42B8" w:rsidRDefault="0071156A" w:rsidP="0071156A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000000" w:themeColor="text1"/>
          <w:sz w:val="22"/>
          <w:szCs w:val="22"/>
        </w:rPr>
      </w:pPr>
      <w:r w:rsidRPr="007A42B8">
        <w:rPr>
          <w:rFonts w:ascii="Segoe UI" w:hAnsi="Segoe UI" w:cs="Segoe UI"/>
          <w:color w:val="000000" w:themeColor="text1"/>
          <w:sz w:val="22"/>
          <w:szCs w:val="22"/>
        </w:rPr>
        <w:t>Due to the high volume of applications, regretfully, we are only able to respond to candidates who meet our requirements.</w:t>
      </w:r>
    </w:p>
    <w:p w14:paraId="34B1AEC8" w14:textId="77777777" w:rsidR="0071156A" w:rsidRPr="00E41C63" w:rsidRDefault="0071156A" w:rsidP="0071156A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Poppins" w:hAnsi="Segoe UI" w:cs="Segoe UI"/>
          <w:sz w:val="22"/>
          <w:szCs w:val="22"/>
        </w:rPr>
      </w:pPr>
      <w:r w:rsidRPr="00E41C63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56238D11" wp14:editId="2CE7B8CB">
                <wp:simplePos x="0" y="0"/>
                <wp:positionH relativeFrom="column">
                  <wp:posOffset>-723899</wp:posOffset>
                </wp:positionH>
                <wp:positionV relativeFrom="paragraph">
                  <wp:posOffset>10401300</wp:posOffset>
                </wp:positionV>
                <wp:extent cx="7569582" cy="289788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72" y="3639869"/>
                          <a:ext cx="7560057" cy="280263"/>
                        </a:xfrm>
                        <a:prstGeom prst="rect">
                          <a:avLst/>
                        </a:prstGeom>
                        <a:solidFill>
                          <a:srgbClr val="389B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DC762D4" w14:textId="77777777" w:rsidR="0071156A" w:rsidRDefault="0071156A" w:rsidP="0071156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38D11" id="Rectangle 6" o:spid="_x0000_s1026" style="position:absolute;margin-left:-57pt;margin-top:819pt;width:596.05pt;height:22.8pt;z-index:25166131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" fillcolor="#389bbe" stroked="f">
                <v:textbox inset="2.53958mm,2.53958mm,2.53958mm,2.53958mm">
                  <w:txbxContent>
                    <w:p w14:paraId="0DC762D4" w14:textId="77777777" w:rsidR="0071156A" w:rsidRDefault="0071156A" w:rsidP="0071156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41C63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 wp14:anchorId="50A901A3" wp14:editId="7EB0A566">
                <wp:simplePos x="0" y="0"/>
                <wp:positionH relativeFrom="column">
                  <wp:posOffset>-723899</wp:posOffset>
                </wp:positionH>
                <wp:positionV relativeFrom="paragraph">
                  <wp:posOffset>9728200</wp:posOffset>
                </wp:positionV>
                <wp:extent cx="7781925" cy="32404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622738"/>
                          <a:ext cx="7772400" cy="314524"/>
                        </a:xfrm>
                        <a:prstGeom prst="rect">
                          <a:avLst/>
                        </a:prstGeom>
                        <a:solidFill>
                          <a:srgbClr val="389B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C36903" w14:textId="77777777" w:rsidR="0071156A" w:rsidRDefault="0071156A" w:rsidP="0071156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901A3" id="Rectangle 7" o:spid="_x0000_s1027" style="position:absolute;margin-left:-57pt;margin-top:766pt;width:612.75pt;height:25.5pt;z-index:251662336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" fillcolor="#389bbe" stroked="f">
                <v:textbox inset="2.53958mm,2.53958mm,2.53958mm,2.53958mm">
                  <w:txbxContent>
                    <w:p w14:paraId="38C36903" w14:textId="77777777" w:rsidR="0071156A" w:rsidRDefault="0071156A" w:rsidP="0071156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8B00A1" w14:textId="77777777" w:rsidR="0071156A" w:rsidRPr="00E41C63" w:rsidRDefault="0071156A" w:rsidP="0071156A">
      <w:pPr>
        <w:rPr>
          <w:rFonts w:ascii="Segoe UI" w:eastAsia="Poppins" w:hAnsi="Segoe UI" w:cs="Segoe UI"/>
          <w:sz w:val="22"/>
          <w:szCs w:val="22"/>
        </w:rPr>
      </w:pPr>
    </w:p>
    <w:p w14:paraId="32A3EF64" w14:textId="77777777" w:rsidR="0071156A" w:rsidRPr="00E41C63" w:rsidRDefault="0071156A" w:rsidP="0071156A">
      <w:pPr>
        <w:rPr>
          <w:rFonts w:ascii="Segoe UI" w:eastAsia="Poppins" w:hAnsi="Segoe UI" w:cs="Segoe UI"/>
          <w:sz w:val="22"/>
          <w:szCs w:val="22"/>
        </w:rPr>
      </w:pPr>
    </w:p>
    <w:p w14:paraId="17272BB0" w14:textId="00300273" w:rsidR="00766A38" w:rsidRPr="00E41C63" w:rsidRDefault="00CC6A61" w:rsidP="00766A38">
      <w:pPr>
        <w:pBdr>
          <w:top w:val="nil"/>
          <w:left w:val="nil"/>
          <w:bottom w:val="nil"/>
          <w:right w:val="nil"/>
          <w:between w:val="nil"/>
        </w:pBdr>
        <w:rPr>
          <w:rFonts w:ascii="Segoe UI" w:eastAsia="Poppins" w:hAnsi="Segoe UI" w:cs="Segoe UI"/>
          <w:sz w:val="22"/>
          <w:szCs w:val="22"/>
        </w:rPr>
      </w:pPr>
      <w:r w:rsidRPr="00E41C63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hidden="0" allowOverlap="1" wp14:anchorId="4FD51F58" wp14:editId="3E204637">
                <wp:simplePos x="0" y="0"/>
                <wp:positionH relativeFrom="column">
                  <wp:posOffset>-723899</wp:posOffset>
                </wp:positionH>
                <wp:positionV relativeFrom="paragraph">
                  <wp:posOffset>10401300</wp:posOffset>
                </wp:positionV>
                <wp:extent cx="7569582" cy="28978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5972" y="3639869"/>
                          <a:ext cx="7560057" cy="280263"/>
                        </a:xfrm>
                        <a:prstGeom prst="rect">
                          <a:avLst/>
                        </a:prstGeom>
                        <a:solidFill>
                          <a:srgbClr val="389B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DD5592" w14:textId="77777777" w:rsidR="00855766" w:rsidRDefault="008557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51F58" id="Rectangle 1" o:spid="_x0000_s1028" style="position:absolute;margin-left:-57pt;margin-top:819pt;width:596.05pt;height:22.8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" fillcolor="#389bbe" stroked="f">
                <v:textbox inset="2.53958mm,2.53958mm,2.53958mm,2.53958mm">
                  <w:txbxContent>
                    <w:p w14:paraId="34DD5592" w14:textId="77777777" w:rsidR="00855766" w:rsidRDefault="0085576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E41C63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77327E40" wp14:editId="67224805">
                <wp:simplePos x="0" y="0"/>
                <wp:positionH relativeFrom="column">
                  <wp:posOffset>-723899</wp:posOffset>
                </wp:positionH>
                <wp:positionV relativeFrom="paragraph">
                  <wp:posOffset>9728200</wp:posOffset>
                </wp:positionV>
                <wp:extent cx="7781925" cy="32404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9800" y="3622738"/>
                          <a:ext cx="7772400" cy="314524"/>
                        </a:xfrm>
                        <a:prstGeom prst="rect">
                          <a:avLst/>
                        </a:prstGeom>
                        <a:solidFill>
                          <a:srgbClr val="389BB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86A8B4" w14:textId="77777777" w:rsidR="00855766" w:rsidRDefault="008557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27E40" id="Rectangle 4" o:spid="_x0000_s1029" style="position:absolute;margin-left:-57pt;margin-top:766pt;width:612.75pt;height:25.5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" fillcolor="#389bbe" stroked="f">
                <v:textbox inset="2.53958mm,2.53958mm,2.53958mm,2.53958mm">
                  <w:txbxContent>
                    <w:p w14:paraId="7186A8B4" w14:textId="77777777" w:rsidR="00855766" w:rsidRDefault="0085576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766A38" w:rsidRPr="00E41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4865" w14:textId="77777777" w:rsidR="00CA5A9A" w:rsidRDefault="00CA5A9A">
      <w:r>
        <w:separator/>
      </w:r>
    </w:p>
  </w:endnote>
  <w:endnote w:type="continuationSeparator" w:id="0">
    <w:p w14:paraId="7AECCAA4" w14:textId="77777777" w:rsidR="00CA5A9A" w:rsidRDefault="00CA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23D1" w14:textId="77777777" w:rsidR="00F87679" w:rsidRDefault="00F87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98A4" w14:textId="1549B64B" w:rsidR="00855766" w:rsidRDefault="00CC6A61">
    <w:pPr>
      <w:jc w:val="center"/>
      <w:rPr>
        <w:rFonts w:ascii="Poppins" w:eastAsia="Poppins" w:hAnsi="Poppins" w:cs="Poppins"/>
        <w:color w:val="0DB26B"/>
        <w:sz w:val="20"/>
        <w:szCs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0" locked="0" layoutInCell="1" hidden="0" allowOverlap="1" wp14:anchorId="70F9EA63" wp14:editId="3EA1C18A">
              <wp:simplePos x="0" y="0"/>
              <wp:positionH relativeFrom="column">
                <wp:posOffset>-723899</wp:posOffset>
              </wp:positionH>
              <wp:positionV relativeFrom="paragraph">
                <wp:posOffset>10401300</wp:posOffset>
              </wp:positionV>
              <wp:extent cx="7569582" cy="289788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972" y="3639869"/>
                        <a:ext cx="7560057" cy="280263"/>
                      </a:xfrm>
                      <a:prstGeom prst="rect">
                        <a:avLst/>
                      </a:prstGeom>
                      <a:solidFill>
                        <a:srgbClr val="389BBE"/>
                      </a:solidFill>
                      <a:ln>
                        <a:noFill/>
                      </a:ln>
                    </wps:spPr>
                    <wps:txbx>
                      <w:txbxContent>
                        <w:p w14:paraId="23ABF7C5" w14:textId="77777777" w:rsidR="00855766" w:rsidRDefault="0085576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F9EA63" id="Rectangle 2" o:spid="_x0000_s1030" style="position:absolute;left:0;text-align:left;margin-left:-57pt;margin-top:819pt;width:596.05pt;height:22.8pt;z-index:251658240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" fillcolor="#389bbe" stroked="f">
              <v:textbox inset="2.53958mm,2.53958mm,2.53958mm,2.53958mm">
                <w:txbxContent>
                  <w:p w14:paraId="23ABF7C5" w14:textId="77777777" w:rsidR="00855766" w:rsidRDefault="0085576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0" locked="0" layoutInCell="1" hidden="0" allowOverlap="1" wp14:anchorId="5E8AA26C" wp14:editId="0785FA88">
              <wp:simplePos x="0" y="0"/>
              <wp:positionH relativeFrom="column">
                <wp:posOffset>-723899</wp:posOffset>
              </wp:positionH>
              <wp:positionV relativeFrom="paragraph">
                <wp:posOffset>9728200</wp:posOffset>
              </wp:positionV>
              <wp:extent cx="7781925" cy="32404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22738"/>
                        <a:ext cx="7772400" cy="314524"/>
                      </a:xfrm>
                      <a:prstGeom prst="rect">
                        <a:avLst/>
                      </a:prstGeom>
                      <a:solidFill>
                        <a:srgbClr val="389BBE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6BCDF5" w14:textId="77777777" w:rsidR="00855766" w:rsidRDefault="0085576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8AA26C" id="Rectangle 3" o:spid="_x0000_s1031" style="position:absolute;left:0;text-align:left;margin-left:-57pt;margin-top:766pt;width:612.75pt;height:25.5pt;z-index:251659264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" fillcolor="#389bbe" stroked="f">
              <v:textbox inset="2.53958mm,2.53958mm,2.53958mm,2.53958mm">
                <w:txbxContent>
                  <w:p w14:paraId="7F6BCDF5" w14:textId="77777777" w:rsidR="00855766" w:rsidRDefault="0085576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000000">
      <w:rPr>
        <w:noProof/>
      </w:rPr>
      <w:pict w14:anchorId="39E8D919">
        <v:rect id="_x0000_i1025" alt="" style="width:498.6pt;height:1.5pt;mso-width-percent:0;mso-height-percent:0;mso-width-percent:0;mso-height-percent:0" o:hralign="center" o:hrstd="t" o:hrnoshade="t" o:hr="t" fillcolor="#0db26b" stroked="f"/>
      </w:pict>
    </w:r>
  </w:p>
  <w:p w14:paraId="0E56F8DF" w14:textId="399648C5" w:rsidR="00A40DF0" w:rsidRDefault="00CC6A61" w:rsidP="0088672A">
    <w:pPr>
      <w:jc w:val="center"/>
      <w:rPr>
        <w:rFonts w:ascii="Segoe UI" w:eastAsia="Poppins" w:hAnsi="Segoe UI" w:cs="Segoe UI"/>
        <w:color w:val="7F7F7F" w:themeColor="text1" w:themeTint="80"/>
        <w:sz w:val="18"/>
        <w:szCs w:val="18"/>
      </w:rPr>
    </w:pPr>
    <w:bookmarkStart w:id="0" w:name="_Hlk70435883"/>
    <w:bookmarkStart w:id="1" w:name="_Hlk70435884"/>
    <w:r w:rsidRPr="002327FD">
      <w:rPr>
        <w:rFonts w:ascii="Segoe UI" w:eastAsia="Poppins" w:hAnsi="Segoe UI" w:cs="Segoe UI"/>
        <w:color w:val="0DB26B"/>
        <w:sz w:val="18"/>
        <w:szCs w:val="18"/>
      </w:rPr>
      <w:t xml:space="preserve">Prescribing </w:t>
    </w:r>
    <w:r w:rsidRPr="00AE7723">
      <w:rPr>
        <w:rFonts w:ascii="Segoe UI" w:eastAsia="Poppins" w:hAnsi="Segoe UI" w:cs="Segoe UI"/>
        <w:color w:val="00B0F0"/>
        <w:sz w:val="18"/>
        <w:szCs w:val="18"/>
      </w:rPr>
      <w:t xml:space="preserve">Care </w:t>
    </w:r>
    <w:r w:rsidRPr="00AE7723">
      <w:rPr>
        <w:rFonts w:ascii="Segoe UI" w:eastAsia="Poppins" w:hAnsi="Segoe UI" w:cs="Segoe UI"/>
        <w:color w:val="7F7F7F" w:themeColor="text1" w:themeTint="80"/>
        <w:sz w:val="18"/>
        <w:szCs w:val="18"/>
      </w:rPr>
      <w:t>Direct</w:t>
    </w:r>
    <w:r w:rsidR="00A40DF0">
      <w:rPr>
        <w:rFonts w:ascii="Segoe UI" w:eastAsia="Poppins" w:hAnsi="Segoe UI" w:cs="Segoe UI"/>
        <w:color w:val="7F7F7F" w:themeColor="text1" w:themeTint="80"/>
        <w:sz w:val="18"/>
        <w:szCs w:val="18"/>
      </w:rPr>
      <w:t xml:space="preserve"> </w:t>
    </w:r>
  </w:p>
  <w:p w14:paraId="3AE2AB65" w14:textId="1579D9E2" w:rsidR="0088672A" w:rsidRPr="00F87679" w:rsidRDefault="009B19FF" w:rsidP="009B19FF">
    <w:pPr>
      <w:jc w:val="center"/>
      <w:rPr>
        <w:rFonts w:ascii="Segoe UI" w:eastAsia="Poppins" w:hAnsi="Segoe UI" w:cs="Segoe UI"/>
        <w:color w:val="000000" w:themeColor="text1"/>
        <w:sz w:val="18"/>
        <w:szCs w:val="18"/>
      </w:rPr>
    </w:pPr>
    <w:r w:rsidRPr="00AE33B8">
      <w:rPr>
        <w:rFonts w:ascii="Segoe UI" w:eastAsia="Poppins" w:hAnsi="Segoe UI" w:cs="Segoe UI"/>
        <w:color w:val="000000" w:themeColor="text1"/>
        <w:sz w:val="18"/>
        <w:szCs w:val="18"/>
      </w:rPr>
      <w:t>Unit 88, Carlisle Business Centre, 60 Carlisle Road, Manningham, Bradford, BD8 8BD</w:t>
    </w:r>
  </w:p>
  <w:p w14:paraId="166EF097" w14:textId="7ABDC060" w:rsidR="00855766" w:rsidRPr="002327FD" w:rsidRDefault="00CC6A61">
    <w:pPr>
      <w:jc w:val="center"/>
      <w:rPr>
        <w:rFonts w:ascii="Segoe UI" w:eastAsia="Poppins" w:hAnsi="Segoe UI" w:cs="Segoe UI"/>
        <w:sz w:val="18"/>
        <w:szCs w:val="18"/>
      </w:rPr>
    </w:pPr>
    <w:r w:rsidRPr="002327FD">
      <w:rPr>
        <w:rFonts w:ascii="Segoe UI" w:eastAsia="Poppins" w:hAnsi="Segoe UI" w:cs="Segoe UI"/>
        <w:color w:val="0DB26B"/>
        <w:sz w:val="18"/>
        <w:szCs w:val="18"/>
      </w:rPr>
      <w:t>Tel</w:t>
    </w:r>
    <w:r w:rsidRPr="002327FD">
      <w:rPr>
        <w:rFonts w:ascii="Segoe UI" w:eastAsia="Poppins" w:hAnsi="Segoe UI" w:cs="Segoe UI"/>
        <w:sz w:val="18"/>
        <w:szCs w:val="18"/>
      </w:rPr>
      <w:t xml:space="preserve">: </w:t>
    </w:r>
    <w:r w:rsidR="000F16BE" w:rsidRPr="00F87679">
      <w:rPr>
        <w:rFonts w:ascii="Segoe UI" w:eastAsia="Poppins" w:hAnsi="Segoe UI" w:cs="Segoe UI"/>
        <w:color w:val="000000" w:themeColor="text1"/>
        <w:sz w:val="18"/>
        <w:szCs w:val="18"/>
      </w:rPr>
      <w:t>0330 133 0488</w:t>
    </w:r>
  </w:p>
  <w:p w14:paraId="391096B0" w14:textId="77777777" w:rsidR="00855766" w:rsidRPr="002327FD" w:rsidRDefault="00CC6A61">
    <w:pPr>
      <w:jc w:val="center"/>
      <w:rPr>
        <w:rFonts w:ascii="Segoe UI" w:eastAsia="Poppins" w:hAnsi="Segoe UI" w:cs="Segoe UI"/>
        <w:sz w:val="18"/>
        <w:szCs w:val="18"/>
      </w:rPr>
    </w:pPr>
    <w:r w:rsidRPr="002327FD">
      <w:rPr>
        <w:rFonts w:ascii="Segoe UI" w:eastAsia="Poppins" w:hAnsi="Segoe UI" w:cs="Segoe UI"/>
        <w:color w:val="0DB26B"/>
        <w:sz w:val="18"/>
        <w:szCs w:val="18"/>
      </w:rPr>
      <w:t>Email</w:t>
    </w:r>
    <w:r w:rsidRPr="002327FD">
      <w:rPr>
        <w:rFonts w:ascii="Segoe UI" w:eastAsia="Poppins" w:hAnsi="Segoe UI" w:cs="Segoe UI"/>
        <w:sz w:val="18"/>
        <w:szCs w:val="18"/>
      </w:rPr>
      <w:t xml:space="preserve">: </w:t>
    </w:r>
    <w:hyperlink r:id="rId1">
      <w:r w:rsidRPr="002327FD">
        <w:rPr>
          <w:rFonts w:ascii="Segoe UI" w:eastAsia="Poppins" w:hAnsi="Segoe UI" w:cs="Segoe UI"/>
          <w:color w:val="1155CC"/>
          <w:sz w:val="18"/>
          <w:szCs w:val="18"/>
          <w:u w:val="single"/>
        </w:rPr>
        <w:t>info@prescribingcaredirect.co.uk</w:t>
      </w:r>
    </w:hyperlink>
  </w:p>
  <w:p w14:paraId="4C71C2DE" w14:textId="77777777" w:rsidR="00855766" w:rsidRPr="00AF1973" w:rsidRDefault="00000000">
    <w:pPr>
      <w:jc w:val="center"/>
      <w:rPr>
        <w:rFonts w:ascii="Segoe UI" w:hAnsi="Segoe UI" w:cs="Segoe UI"/>
        <w:color w:val="000000" w:themeColor="text1"/>
        <w:sz w:val="18"/>
        <w:szCs w:val="18"/>
      </w:rPr>
    </w:pPr>
    <w:hyperlink r:id="rId2">
      <w:r w:rsidR="00CC6A61" w:rsidRPr="00AF1973">
        <w:rPr>
          <w:rFonts w:ascii="Segoe UI" w:eastAsia="Poppins" w:hAnsi="Segoe UI" w:cs="Segoe UI"/>
          <w:color w:val="000000" w:themeColor="text1"/>
          <w:sz w:val="18"/>
          <w:szCs w:val="18"/>
        </w:rPr>
        <w:t>www.</w:t>
      </w:r>
      <w:r w:rsidR="00CC6A61" w:rsidRPr="00AF1973">
        <w:rPr>
          <w:rFonts w:ascii="Segoe UI" w:eastAsia="Poppins" w:hAnsi="Segoe UI" w:cs="Segoe UI"/>
          <w:color w:val="00B050"/>
          <w:sz w:val="18"/>
          <w:szCs w:val="18"/>
        </w:rPr>
        <w:t>prescribing</w:t>
      </w:r>
      <w:r w:rsidR="00CC6A61" w:rsidRPr="00AF1973">
        <w:rPr>
          <w:rFonts w:ascii="Segoe UI" w:eastAsia="Poppins" w:hAnsi="Segoe UI" w:cs="Segoe UI"/>
          <w:color w:val="00B0F0"/>
          <w:sz w:val="18"/>
          <w:szCs w:val="18"/>
        </w:rPr>
        <w:t>care</w:t>
      </w:r>
      <w:r w:rsidR="00CC6A61" w:rsidRPr="00AF1973">
        <w:rPr>
          <w:rFonts w:ascii="Segoe UI" w:eastAsia="Poppins" w:hAnsi="Segoe UI" w:cs="Segoe UI"/>
          <w:color w:val="7F7F7F" w:themeColor="text1" w:themeTint="80"/>
          <w:sz w:val="18"/>
          <w:szCs w:val="18"/>
        </w:rPr>
        <w:t>direct</w:t>
      </w:r>
      <w:r w:rsidR="00CC6A61" w:rsidRPr="00AF1973">
        <w:rPr>
          <w:rFonts w:ascii="Segoe UI" w:eastAsia="Poppins" w:hAnsi="Segoe UI" w:cs="Segoe UI"/>
          <w:color w:val="000000" w:themeColor="text1"/>
          <w:sz w:val="18"/>
          <w:szCs w:val="18"/>
        </w:rPr>
        <w:t>.co.uk</w:t>
      </w:r>
    </w:hyperlink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FB86" w14:textId="77777777" w:rsidR="00F87679" w:rsidRDefault="00F87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96DC" w14:textId="77777777" w:rsidR="00CA5A9A" w:rsidRDefault="00CA5A9A">
      <w:r>
        <w:separator/>
      </w:r>
    </w:p>
  </w:footnote>
  <w:footnote w:type="continuationSeparator" w:id="0">
    <w:p w14:paraId="4020EE71" w14:textId="77777777" w:rsidR="00CA5A9A" w:rsidRDefault="00CA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AB2B" w14:textId="77777777" w:rsidR="00F87679" w:rsidRDefault="00F87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8F0E" w14:textId="77777777" w:rsidR="00855766" w:rsidRDefault="00CC6A61">
    <w:pPr>
      <w:jc w:val="right"/>
    </w:pPr>
    <w:r>
      <w:rPr>
        <w:noProof/>
      </w:rPr>
      <w:drawing>
        <wp:inline distT="114300" distB="114300" distL="114300" distR="114300" wp14:anchorId="611CA87F" wp14:editId="48007B1C">
          <wp:extent cx="1323975" cy="62078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620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7240" w14:textId="77777777" w:rsidR="00F87679" w:rsidRDefault="00F87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BD6"/>
    <w:multiLevelType w:val="multilevel"/>
    <w:tmpl w:val="9AE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36DB"/>
    <w:multiLevelType w:val="hybridMultilevel"/>
    <w:tmpl w:val="76FE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87A2E"/>
    <w:multiLevelType w:val="multilevel"/>
    <w:tmpl w:val="F77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4605D"/>
    <w:multiLevelType w:val="hybridMultilevel"/>
    <w:tmpl w:val="1A049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61D95"/>
    <w:multiLevelType w:val="multilevel"/>
    <w:tmpl w:val="2560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A68DE"/>
    <w:multiLevelType w:val="multilevel"/>
    <w:tmpl w:val="96D4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450726"/>
    <w:multiLevelType w:val="multilevel"/>
    <w:tmpl w:val="F98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C3679"/>
    <w:multiLevelType w:val="hybridMultilevel"/>
    <w:tmpl w:val="C5D28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84228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E7C0D"/>
    <w:multiLevelType w:val="multilevel"/>
    <w:tmpl w:val="AEF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46141E"/>
    <w:multiLevelType w:val="multilevel"/>
    <w:tmpl w:val="09A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66C49"/>
    <w:multiLevelType w:val="multilevel"/>
    <w:tmpl w:val="EC02A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3C2FD0"/>
    <w:multiLevelType w:val="multilevel"/>
    <w:tmpl w:val="F4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807EC"/>
    <w:multiLevelType w:val="multilevel"/>
    <w:tmpl w:val="4F8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866847">
    <w:abstractNumId w:val="12"/>
  </w:num>
  <w:num w:numId="2" w16cid:durableId="1898785492">
    <w:abstractNumId w:val="6"/>
  </w:num>
  <w:num w:numId="3" w16cid:durableId="1491866906">
    <w:abstractNumId w:val="4"/>
  </w:num>
  <w:num w:numId="4" w16cid:durableId="302583567">
    <w:abstractNumId w:val="9"/>
  </w:num>
  <w:num w:numId="5" w16cid:durableId="1549294931">
    <w:abstractNumId w:val="5"/>
  </w:num>
  <w:num w:numId="6" w16cid:durableId="1918392538">
    <w:abstractNumId w:val="10"/>
  </w:num>
  <w:num w:numId="7" w16cid:durableId="869297642">
    <w:abstractNumId w:val="8"/>
  </w:num>
  <w:num w:numId="8" w16cid:durableId="1625237181">
    <w:abstractNumId w:val="0"/>
  </w:num>
  <w:num w:numId="9" w16cid:durableId="1557206077">
    <w:abstractNumId w:val="11"/>
  </w:num>
  <w:num w:numId="10" w16cid:durableId="2045515779">
    <w:abstractNumId w:val="2"/>
  </w:num>
  <w:num w:numId="11" w16cid:durableId="813252627">
    <w:abstractNumId w:val="3"/>
  </w:num>
  <w:num w:numId="12" w16cid:durableId="1599554848">
    <w:abstractNumId w:val="7"/>
  </w:num>
  <w:num w:numId="13" w16cid:durableId="20220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66"/>
    <w:rsid w:val="00006BED"/>
    <w:rsid w:val="000225F8"/>
    <w:rsid w:val="00063EB6"/>
    <w:rsid w:val="00091F1B"/>
    <w:rsid w:val="000A09E6"/>
    <w:rsid w:val="000F16BE"/>
    <w:rsid w:val="00195598"/>
    <w:rsid w:val="001B3611"/>
    <w:rsid w:val="002327FD"/>
    <w:rsid w:val="00240410"/>
    <w:rsid w:val="00276970"/>
    <w:rsid w:val="00303847"/>
    <w:rsid w:val="00381F34"/>
    <w:rsid w:val="003832B9"/>
    <w:rsid w:val="003B0C5B"/>
    <w:rsid w:val="003D7AF4"/>
    <w:rsid w:val="00407049"/>
    <w:rsid w:val="00425CAF"/>
    <w:rsid w:val="00434A5A"/>
    <w:rsid w:val="004F1076"/>
    <w:rsid w:val="005864E7"/>
    <w:rsid w:val="005A0B9B"/>
    <w:rsid w:val="00616509"/>
    <w:rsid w:val="006275F3"/>
    <w:rsid w:val="0071156A"/>
    <w:rsid w:val="00766A38"/>
    <w:rsid w:val="00781BED"/>
    <w:rsid w:val="007A37BF"/>
    <w:rsid w:val="007A42B8"/>
    <w:rsid w:val="007B6F68"/>
    <w:rsid w:val="007B7448"/>
    <w:rsid w:val="007C5DC6"/>
    <w:rsid w:val="00855766"/>
    <w:rsid w:val="0088672A"/>
    <w:rsid w:val="009B19FF"/>
    <w:rsid w:val="009F220A"/>
    <w:rsid w:val="00A40DF0"/>
    <w:rsid w:val="00AE7723"/>
    <w:rsid w:val="00AF1973"/>
    <w:rsid w:val="00B47BB1"/>
    <w:rsid w:val="00C24474"/>
    <w:rsid w:val="00CA3558"/>
    <w:rsid w:val="00CA5A9A"/>
    <w:rsid w:val="00CC6A61"/>
    <w:rsid w:val="00D77474"/>
    <w:rsid w:val="00D90798"/>
    <w:rsid w:val="00DB4934"/>
    <w:rsid w:val="00E41C63"/>
    <w:rsid w:val="00E53C71"/>
    <w:rsid w:val="00E95AF7"/>
    <w:rsid w:val="00ED4A0C"/>
    <w:rsid w:val="00EE1E67"/>
    <w:rsid w:val="00EF59DD"/>
    <w:rsid w:val="00F87679"/>
    <w:rsid w:val="00F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A1551"/>
  <w15:docId w15:val="{51493A53-18A1-4739-B36D-491B6035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98"/>
  </w:style>
  <w:style w:type="paragraph" w:styleId="Footer">
    <w:name w:val="footer"/>
    <w:basedOn w:val="Normal"/>
    <w:link w:val="FooterChar"/>
    <w:uiPriority w:val="99"/>
    <w:unhideWhenUsed/>
    <w:rsid w:val="00D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98"/>
  </w:style>
  <w:style w:type="paragraph" w:styleId="NormalWeb">
    <w:name w:val="Normal (Web)"/>
    <w:basedOn w:val="Normal"/>
    <w:uiPriority w:val="99"/>
    <w:semiHidden/>
    <w:unhideWhenUsed/>
    <w:rsid w:val="0071156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115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@prescribingcaredirec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cribingcaredirect.co.uk" TargetMode="External"/><Relationship Id="rId1" Type="http://schemas.openxmlformats.org/officeDocument/2006/relationships/hyperlink" Target="mailto:info@prescribingcaredirect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Hameed</cp:lastModifiedBy>
  <cp:revision>2</cp:revision>
  <dcterms:created xsi:type="dcterms:W3CDTF">2022-09-13T11:38:00Z</dcterms:created>
  <dcterms:modified xsi:type="dcterms:W3CDTF">2022-09-13T11:38:00Z</dcterms:modified>
</cp:coreProperties>
</file>